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00" w:rsidRPr="000213C0" w:rsidRDefault="00527F00" w:rsidP="00527F00">
      <w:pPr>
        <w:jc w:val="center"/>
        <w:rPr>
          <w:b/>
          <w:sz w:val="24"/>
          <w:szCs w:val="24"/>
        </w:rPr>
      </w:pPr>
      <w:r w:rsidRPr="000213C0">
        <w:rPr>
          <w:b/>
          <w:sz w:val="24"/>
          <w:szCs w:val="24"/>
        </w:rPr>
        <w:t>ONLINE STUDENT REGISTRATION: GENERAL INFORMATION</w:t>
      </w:r>
    </w:p>
    <w:p w:rsidR="00527F00" w:rsidRDefault="00527F00" w:rsidP="00527F00">
      <w:pPr>
        <w:jc w:val="center"/>
        <w:rPr>
          <w:b/>
        </w:rPr>
      </w:pP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Parents are required to provide residency verification each school year for students registered in the Neshoba County School District.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Proof of residency may be provided through Active Parent</w:t>
      </w:r>
      <w:r w:rsidR="000213C0">
        <w:rPr>
          <w:sz w:val="24"/>
          <w:szCs w:val="24"/>
        </w:rPr>
        <w:t xml:space="preserve"> after receiving the Active Code</w:t>
      </w:r>
      <w:r w:rsidRPr="000213C0">
        <w:rPr>
          <w:sz w:val="24"/>
          <w:szCs w:val="24"/>
        </w:rPr>
        <w:t xml:space="preserve">.  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An Active Code is required for each student; this code is sent home at the end of each school year</w:t>
      </w:r>
      <w:r w:rsidR="00006769">
        <w:rPr>
          <w:sz w:val="24"/>
          <w:szCs w:val="24"/>
        </w:rPr>
        <w:t xml:space="preserve"> (either with or on the report card)</w:t>
      </w:r>
      <w:r w:rsidRPr="000213C0">
        <w:rPr>
          <w:sz w:val="24"/>
          <w:szCs w:val="24"/>
        </w:rPr>
        <w:t xml:space="preserve"> </w:t>
      </w:r>
      <w:r w:rsidR="000213C0">
        <w:rPr>
          <w:sz w:val="24"/>
          <w:szCs w:val="24"/>
        </w:rPr>
        <w:t>for use</w:t>
      </w:r>
      <w:r w:rsidRPr="000213C0">
        <w:rPr>
          <w:sz w:val="24"/>
          <w:szCs w:val="24"/>
        </w:rPr>
        <w:t xml:space="preserve"> in </w:t>
      </w:r>
      <w:r w:rsidR="000213C0">
        <w:rPr>
          <w:sz w:val="24"/>
          <w:szCs w:val="24"/>
        </w:rPr>
        <w:t xml:space="preserve">Online Student Registration accessed through </w:t>
      </w:r>
      <w:r w:rsidRPr="000213C0">
        <w:rPr>
          <w:sz w:val="24"/>
          <w:szCs w:val="24"/>
        </w:rPr>
        <w:t>Active Parent.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Parents may use Online Student Registration </w:t>
      </w:r>
      <w:r w:rsidR="000213C0">
        <w:rPr>
          <w:sz w:val="24"/>
          <w:szCs w:val="24"/>
        </w:rPr>
        <w:t xml:space="preserve">in Active Parent </w:t>
      </w:r>
      <w:r w:rsidR="00FB3A12">
        <w:rPr>
          <w:sz w:val="24"/>
          <w:szCs w:val="24"/>
        </w:rPr>
        <w:t>beginning in June and ending two days before school starts in August</w:t>
      </w:r>
      <w:r w:rsidRPr="000213C0">
        <w:rPr>
          <w:sz w:val="24"/>
          <w:szCs w:val="24"/>
        </w:rPr>
        <w:t xml:space="preserve">.  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If parents do not have internet access at home, they may come to their child’s school for assistance.  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When </w:t>
      </w:r>
      <w:r w:rsidR="000213C0">
        <w:rPr>
          <w:sz w:val="24"/>
          <w:szCs w:val="24"/>
        </w:rPr>
        <w:t xml:space="preserve">the </w:t>
      </w:r>
      <w:r w:rsidRPr="000213C0">
        <w:rPr>
          <w:sz w:val="24"/>
          <w:szCs w:val="24"/>
        </w:rPr>
        <w:t xml:space="preserve">proof of residency </w:t>
      </w:r>
      <w:r w:rsidR="000213C0">
        <w:rPr>
          <w:sz w:val="24"/>
          <w:szCs w:val="24"/>
        </w:rPr>
        <w:t>submitted</w:t>
      </w:r>
      <w:r w:rsidRPr="000213C0">
        <w:rPr>
          <w:sz w:val="24"/>
          <w:szCs w:val="24"/>
        </w:rPr>
        <w:t xml:space="preserve"> through Online Student Registration in Active Parent</w:t>
      </w:r>
      <w:r w:rsidR="000213C0">
        <w:rPr>
          <w:sz w:val="24"/>
          <w:szCs w:val="24"/>
        </w:rPr>
        <w:t xml:space="preserve"> is acceptable</w:t>
      </w:r>
      <w:r w:rsidRPr="000213C0">
        <w:rPr>
          <w:sz w:val="24"/>
          <w:szCs w:val="24"/>
        </w:rPr>
        <w:t>, the school processes and accepts the registration.  The student may then begin the next school year.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When the proof of residency submitted through Online Student Registration </w:t>
      </w:r>
      <w:r w:rsidR="000213C0">
        <w:rPr>
          <w:sz w:val="24"/>
          <w:szCs w:val="24"/>
        </w:rPr>
        <w:t xml:space="preserve">in Active Parent </w:t>
      </w:r>
      <w:r w:rsidRPr="000213C0">
        <w:rPr>
          <w:sz w:val="24"/>
          <w:szCs w:val="24"/>
        </w:rPr>
        <w:t xml:space="preserve">is not acceptable, the parent will receive an email detailing further requirements.  </w:t>
      </w:r>
      <w:r w:rsidR="000213C0">
        <w:rPr>
          <w:sz w:val="24"/>
          <w:szCs w:val="24"/>
        </w:rPr>
        <w:t>The email is sent to the email account provided by the parent when setting up the Active Parent account. The parent must provide</w:t>
      </w:r>
      <w:r w:rsidR="000213C0" w:rsidRPr="000213C0">
        <w:rPr>
          <w:sz w:val="24"/>
          <w:szCs w:val="24"/>
        </w:rPr>
        <w:t xml:space="preserve"> acc</w:t>
      </w:r>
      <w:r w:rsidR="00FB3A12">
        <w:rPr>
          <w:sz w:val="24"/>
          <w:szCs w:val="24"/>
        </w:rPr>
        <w:t>eptable proofs prior to school starting in August</w:t>
      </w:r>
      <w:r w:rsidR="000213C0" w:rsidRPr="000213C0">
        <w:rPr>
          <w:sz w:val="24"/>
          <w:szCs w:val="24"/>
        </w:rPr>
        <w:t>.</w:t>
      </w:r>
    </w:p>
    <w:p w:rsidR="000213C0" w:rsidRPr="000213C0" w:rsidRDefault="000213C0" w:rsidP="000213C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If proof of residen</w:t>
      </w:r>
      <w:r w:rsidR="00E340B0">
        <w:rPr>
          <w:sz w:val="24"/>
          <w:szCs w:val="24"/>
        </w:rPr>
        <w:t>cy is not</w:t>
      </w:r>
      <w:r w:rsidR="00FB3A12">
        <w:rPr>
          <w:sz w:val="24"/>
          <w:szCs w:val="24"/>
        </w:rPr>
        <w:t xml:space="preserve"> provided by the beginning of August</w:t>
      </w:r>
      <w:r w:rsidRPr="000213C0">
        <w:rPr>
          <w:sz w:val="24"/>
          <w:szCs w:val="24"/>
        </w:rPr>
        <w:t xml:space="preserve">, the parents may come </w:t>
      </w:r>
      <w:r w:rsidR="00FB3A12">
        <w:rPr>
          <w:sz w:val="24"/>
          <w:szCs w:val="24"/>
        </w:rPr>
        <w:t>to the school the week after school starts</w:t>
      </w:r>
      <w:r w:rsidRPr="000213C0">
        <w:rPr>
          <w:sz w:val="24"/>
          <w:szCs w:val="24"/>
        </w:rPr>
        <w:t xml:space="preserve"> from 9AM – 2PM or between 3:30 – 4PM to provide acceptable documentation for stud</w:t>
      </w:r>
      <w:r w:rsidR="00FB3A12">
        <w:rPr>
          <w:sz w:val="24"/>
          <w:szCs w:val="24"/>
        </w:rPr>
        <w:t xml:space="preserve">ent enrollment for the </w:t>
      </w:r>
      <w:r w:rsidRPr="000213C0">
        <w:rPr>
          <w:sz w:val="24"/>
          <w:szCs w:val="24"/>
        </w:rPr>
        <w:t>school year.</w:t>
      </w:r>
      <w:bookmarkStart w:id="0" w:name="_GoBack"/>
      <w:bookmarkEnd w:id="0"/>
    </w:p>
    <w:p w:rsidR="000213C0" w:rsidRPr="000213C0" w:rsidRDefault="000213C0" w:rsidP="000213C0">
      <w:pPr>
        <w:pStyle w:val="ListParagraph"/>
        <w:rPr>
          <w:b/>
          <w:sz w:val="24"/>
          <w:szCs w:val="24"/>
        </w:rPr>
      </w:pPr>
    </w:p>
    <w:sectPr w:rsidR="000213C0" w:rsidRPr="0002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64"/>
    <w:multiLevelType w:val="hybridMultilevel"/>
    <w:tmpl w:val="66FEB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752B6"/>
    <w:multiLevelType w:val="hybridMultilevel"/>
    <w:tmpl w:val="8A10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00"/>
    <w:rsid w:val="00006769"/>
    <w:rsid w:val="000213C0"/>
    <w:rsid w:val="00527F00"/>
    <w:rsid w:val="00E340B0"/>
    <w:rsid w:val="00ED7DC9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09BA"/>
  <w15:chartTrackingRefBased/>
  <w15:docId w15:val="{835340F8-278F-4595-AA0B-860E2B4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Timmons</dc:creator>
  <cp:keywords/>
  <dc:description/>
  <cp:lastModifiedBy>Penny Hill</cp:lastModifiedBy>
  <cp:revision>2</cp:revision>
  <dcterms:created xsi:type="dcterms:W3CDTF">2020-10-28T17:32:00Z</dcterms:created>
  <dcterms:modified xsi:type="dcterms:W3CDTF">2020-10-28T17:32:00Z</dcterms:modified>
</cp:coreProperties>
</file>